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73CED76">
      <w:pPr>
        <w:widowControl/>
        <w:spacing w:line="580" w:lineRule="exact"/>
        <w:jc w:val="center"/>
        <w:rPr>
          <w:rFonts w:hint="eastAsia" w:ascii="方正小标宋简体" w:hAnsi="黑体" w:eastAsia="方正小标宋简体" w:cs="黑体"/>
          <w:kern w:val="0"/>
          <w:sz w:val="44"/>
          <w:szCs w:val="44"/>
        </w:rPr>
      </w:pPr>
      <w:r>
        <w:rPr>
          <w:rFonts w:hint="eastAsia" w:ascii="方正小标宋简体" w:hAnsi="黑体" w:eastAsia="方正小标宋简体" w:cs="黑体"/>
          <w:kern w:val="0"/>
          <w:sz w:val="44"/>
          <w:szCs w:val="44"/>
        </w:rPr>
        <w:t>202</w:t>
      </w:r>
      <w:r>
        <w:rPr>
          <w:rFonts w:hint="eastAsia" w:ascii="方正小标宋简体" w:hAnsi="黑体" w:eastAsia="方正小标宋简体" w:cs="黑体"/>
          <w:kern w:val="0"/>
          <w:sz w:val="44"/>
          <w:szCs w:val="44"/>
          <w:lang w:val="en-US" w:eastAsia="zh-CN"/>
        </w:rPr>
        <w:t>5</w:t>
      </w:r>
      <w:r>
        <w:rPr>
          <w:rFonts w:hint="eastAsia" w:ascii="方正小标宋简体" w:hAnsi="黑体" w:eastAsia="方正小标宋简体" w:cs="黑体"/>
          <w:kern w:val="0"/>
          <w:sz w:val="44"/>
          <w:szCs w:val="44"/>
        </w:rPr>
        <w:t>年</w:t>
      </w:r>
      <w:r>
        <w:rPr>
          <w:rFonts w:hint="eastAsia" w:ascii="方正小标宋简体" w:hAnsi="黑体" w:eastAsia="方正小标宋简体" w:cs="黑体"/>
          <w:kern w:val="0"/>
          <w:sz w:val="44"/>
          <w:szCs w:val="44"/>
          <w:lang w:val="en-US" w:eastAsia="zh-CN"/>
        </w:rPr>
        <w:t>上</w:t>
      </w:r>
      <w:r>
        <w:rPr>
          <w:rFonts w:hint="eastAsia" w:ascii="方正小标宋简体" w:hAnsi="黑体" w:eastAsia="方正小标宋简体" w:cs="黑体"/>
          <w:kern w:val="0"/>
          <w:sz w:val="44"/>
          <w:szCs w:val="44"/>
        </w:rPr>
        <w:t>半年全国大学英语四、六级</w:t>
      </w:r>
    </w:p>
    <w:p w14:paraId="2494EBC5">
      <w:pPr>
        <w:widowControl/>
        <w:spacing w:line="580" w:lineRule="exact"/>
        <w:jc w:val="center"/>
        <w:rPr>
          <w:rFonts w:hint="eastAsia"/>
        </w:rPr>
      </w:pPr>
      <w:r>
        <w:rPr>
          <w:rFonts w:hint="eastAsia" w:ascii="方正小标宋简体" w:hAnsi="黑体" w:eastAsia="方正小标宋简体" w:cs="黑体"/>
          <w:kern w:val="0"/>
          <w:sz w:val="44"/>
          <w:szCs w:val="44"/>
        </w:rPr>
        <w:t>考试报名相关事项说明</w:t>
      </w:r>
    </w:p>
    <w:p w14:paraId="73FB965A">
      <w:pPr>
        <w:widowControl/>
        <w:spacing w:line="580" w:lineRule="exact"/>
        <w:ind w:firstLine="640" w:firstLineChars="200"/>
        <w:rPr>
          <w:rFonts w:ascii="仿宋_GB2312" w:hAnsi="仿宋_GB2312" w:eastAsia="仿宋_GB2312" w:cs="仿宋_GB2312"/>
          <w:kern w:val="0"/>
          <w:sz w:val="32"/>
          <w:szCs w:val="32"/>
        </w:rPr>
      </w:pPr>
    </w:p>
    <w:p w14:paraId="23357801">
      <w:pPr>
        <w:spacing w:line="580" w:lineRule="exact"/>
        <w:ind w:firstLine="643" w:firstLineChars="200"/>
        <w:rPr>
          <w:rFonts w:hint="default" w:ascii="仿宋_GB2312" w:hAnsi="仿宋_GB2312" w:eastAsia="仿宋_GB2312" w:cs="仿宋_GB2312"/>
          <w:kern w:val="0"/>
          <w:sz w:val="32"/>
          <w:szCs w:val="32"/>
          <w:lang w:val="en-US" w:eastAsia="zh-CN"/>
        </w:rPr>
      </w:pPr>
      <w:bookmarkStart w:id="0" w:name="_GoBack"/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lang w:val="en-US" w:eastAsia="zh-CN"/>
        </w:rPr>
        <w:t>1.按照教育部关于大学英语四、六级考试进行属地管理的指示，经</w:t>
      </w:r>
      <w:r>
        <w:rPr>
          <w:rFonts w:hint="eastAsia" w:ascii="仿宋_GB2312" w:eastAsia="仿宋_GB2312"/>
          <w:b/>
          <w:bCs/>
          <w:sz w:val="32"/>
          <w:szCs w:val="32"/>
          <w:lang w:val="en-US" w:eastAsia="zh-CN"/>
        </w:rPr>
        <w:t>河北省教育考试院与天津市教育招生考试院协商决定，从2024年下半年起，我校全国大学英语四、六级考试工作由天津市教育招生考试院管理。</w:t>
      </w:r>
    </w:p>
    <w:p w14:paraId="1FBDD245">
      <w:pPr>
        <w:numPr>
          <w:ilvl w:val="0"/>
          <w:numId w:val="0"/>
        </w:numPr>
        <w:spacing w:line="580" w:lineRule="exact"/>
        <w:ind w:firstLine="641"/>
        <w:rPr>
          <w:rFonts w:hint="eastAsia" w:ascii="仿宋_GB2312" w:eastAsia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b w:val="0"/>
          <w:bCs w:val="0"/>
          <w:sz w:val="32"/>
          <w:szCs w:val="32"/>
          <w:lang w:val="en-US" w:eastAsia="zh-CN"/>
        </w:rPr>
        <w:t>2.为满足同学对大学英语四、六级口语考试的要求，我校自2024年下半年起开设口语考试考点。</w:t>
      </w:r>
    </w:p>
    <w:p w14:paraId="1041246F">
      <w:pPr>
        <w:numPr>
          <w:ilvl w:val="0"/>
          <w:numId w:val="0"/>
        </w:numPr>
        <w:spacing w:line="580" w:lineRule="exact"/>
        <w:ind w:firstLine="641"/>
        <w:rPr>
          <w:rFonts w:hint="eastAsia" w:ascii="仿宋_GB2312" w:eastAsia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b w:val="0"/>
          <w:bCs w:val="0"/>
          <w:sz w:val="32"/>
          <w:szCs w:val="32"/>
          <w:lang w:val="en-US" w:eastAsia="zh-CN"/>
        </w:rPr>
        <w:t>3.</w:t>
      </w:r>
      <w:r>
        <w:rPr>
          <w:rFonts w:hint="eastAsia" w:ascii="仿宋_GB2312" w:eastAsia="仿宋_GB2312"/>
          <w:color w:val="FF0000"/>
          <w:sz w:val="32"/>
          <w:szCs w:val="32"/>
        </w:rPr>
        <w:t>本次</w:t>
      </w:r>
      <w:r>
        <w:rPr>
          <w:rFonts w:hint="eastAsia" w:ascii="仿宋_GB2312" w:eastAsia="仿宋_GB2312"/>
          <w:color w:val="FF0000"/>
          <w:sz w:val="32"/>
          <w:szCs w:val="32"/>
          <w:lang w:val="en-US" w:eastAsia="zh-CN"/>
        </w:rPr>
        <w:t>考试</w:t>
      </w:r>
      <w:r>
        <w:rPr>
          <w:rFonts w:hint="eastAsia" w:ascii="仿宋_GB2312" w:eastAsia="仿宋_GB2312"/>
          <w:color w:val="FF0000"/>
          <w:sz w:val="32"/>
          <w:szCs w:val="32"/>
        </w:rPr>
        <w:t>红桥校区</w:t>
      </w:r>
      <w:r>
        <w:rPr>
          <w:rFonts w:hint="eastAsia" w:ascii="仿宋_GB2312" w:eastAsia="仿宋_GB2312"/>
          <w:color w:val="FF0000"/>
          <w:sz w:val="32"/>
          <w:szCs w:val="32"/>
          <w:lang w:val="en-US" w:eastAsia="zh-CN"/>
        </w:rPr>
        <w:t>扩增</w:t>
      </w:r>
      <w:r>
        <w:rPr>
          <w:rFonts w:hint="eastAsia" w:ascii="仿宋_GB2312" w:eastAsia="仿宋_GB2312"/>
          <w:color w:val="FF0000"/>
          <w:sz w:val="32"/>
          <w:szCs w:val="32"/>
        </w:rPr>
        <w:t>了</w:t>
      </w:r>
      <w:r>
        <w:rPr>
          <w:rFonts w:hint="eastAsia" w:ascii="仿宋_GB2312" w:eastAsia="仿宋_GB2312" w:hAnsiTheme="minorHAnsi" w:cstheme="minorBidi"/>
          <w:b w:val="0"/>
          <w:bCs w:val="0"/>
          <w:caps w:val="0"/>
          <w:color w:val="FF0000"/>
          <w:spacing w:val="0"/>
          <w:kern w:val="2"/>
          <w:sz w:val="32"/>
          <w:szCs w:val="32"/>
          <w:u w:val="none"/>
          <w:shd w:val="clear"/>
          <w:lang w:bidi="ar-SA"/>
        </w:rPr>
        <w:fldChar w:fldCharType="begin"/>
      </w:r>
      <w:r>
        <w:rPr>
          <w:rFonts w:hint="eastAsia" w:ascii="仿宋_GB2312" w:eastAsia="仿宋_GB2312" w:hAnsiTheme="minorHAnsi" w:cstheme="minorBidi"/>
          <w:b w:val="0"/>
          <w:bCs w:val="0"/>
          <w:caps w:val="0"/>
          <w:color w:val="FF0000"/>
          <w:spacing w:val="0"/>
          <w:kern w:val="2"/>
          <w:sz w:val="32"/>
          <w:szCs w:val="32"/>
          <w:u w:val="none"/>
          <w:shd w:val="clear"/>
          <w:lang w:bidi="ar-SA"/>
        </w:rPr>
        <w:instrText xml:space="preserve"> HYPERLINK "https://www.baidu.com/link?url=_NWQgf_XXvdGvposwwJHcmXzKCyWKC54u7xCWrYODSB0-dgNkXjzSymoBXMhWbZH&amp;wd=&amp;eqid=d65dbc4300009f770000000367d3dd13" \t "https://www.baidu.com/_blank" </w:instrText>
      </w:r>
      <w:r>
        <w:rPr>
          <w:rFonts w:hint="eastAsia" w:ascii="仿宋_GB2312" w:eastAsia="仿宋_GB2312" w:hAnsiTheme="minorHAnsi" w:cstheme="minorBidi"/>
          <w:b w:val="0"/>
          <w:bCs w:val="0"/>
          <w:caps w:val="0"/>
          <w:color w:val="FF0000"/>
          <w:spacing w:val="0"/>
          <w:kern w:val="2"/>
          <w:sz w:val="32"/>
          <w:szCs w:val="32"/>
          <w:u w:val="none"/>
          <w:shd w:val="clear"/>
          <w:lang w:bidi="ar-SA"/>
        </w:rPr>
        <w:fldChar w:fldCharType="separate"/>
      </w:r>
      <w:r>
        <w:rPr>
          <w:rFonts w:hint="eastAsia" w:ascii="仿宋_GB2312" w:eastAsia="仿宋_GB2312" w:hAnsiTheme="minorHAnsi" w:cstheme="minorBidi"/>
          <w:b w:val="0"/>
          <w:bCs w:val="0"/>
          <w:i w:val="0"/>
          <w:iCs w:val="0"/>
          <w:caps w:val="0"/>
          <w:color w:val="FF0000"/>
          <w:spacing w:val="0"/>
          <w:kern w:val="2"/>
          <w:sz w:val="32"/>
          <w:szCs w:val="32"/>
          <w:u w:val="none"/>
          <w:shd w:val="clear"/>
          <w:lang w:bidi="ar-SA"/>
        </w:rPr>
        <w:t>天津市红星</w:t>
      </w:r>
      <w:r>
        <w:rPr>
          <w:rFonts w:hint="eastAsia" w:ascii="仿宋_GB2312" w:eastAsia="仿宋_GB2312" w:hAnsiTheme="minorHAnsi" w:cstheme="minorBidi"/>
          <w:b w:val="0"/>
          <w:bCs w:val="0"/>
          <w:caps w:val="0"/>
          <w:color w:val="FF0000"/>
          <w:spacing w:val="0"/>
          <w:kern w:val="2"/>
          <w:sz w:val="32"/>
          <w:szCs w:val="32"/>
          <w:u w:val="none"/>
          <w:shd w:val="clear"/>
          <w:lang w:bidi="ar-SA"/>
        </w:rPr>
        <w:t>职业中等专业学校</w:t>
      </w:r>
      <w:r>
        <w:rPr>
          <w:rFonts w:hint="eastAsia" w:ascii="仿宋_GB2312" w:eastAsia="仿宋_GB2312" w:hAnsiTheme="minorHAnsi" w:cstheme="minorBidi"/>
          <w:b w:val="0"/>
          <w:bCs w:val="0"/>
          <w:caps w:val="0"/>
          <w:color w:val="FF0000"/>
          <w:spacing w:val="0"/>
          <w:kern w:val="2"/>
          <w:sz w:val="32"/>
          <w:szCs w:val="32"/>
          <w:u w:val="none"/>
          <w:shd w:val="clear"/>
          <w:lang w:bidi="ar-SA"/>
        </w:rPr>
        <w:fldChar w:fldCharType="end"/>
      </w:r>
      <w:r>
        <w:rPr>
          <w:rFonts w:hint="eastAsia" w:ascii="仿宋_GB2312" w:eastAsia="仿宋_GB2312" w:cstheme="minorBidi"/>
          <w:b w:val="0"/>
          <w:bCs w:val="0"/>
          <w:caps w:val="0"/>
          <w:color w:val="FF0000"/>
          <w:spacing w:val="0"/>
          <w:kern w:val="2"/>
          <w:sz w:val="32"/>
          <w:szCs w:val="32"/>
          <w:u w:val="none"/>
          <w:shd w:val="clear"/>
          <w:lang w:val="en-US" w:eastAsia="zh-CN" w:bidi="ar-SA"/>
        </w:rPr>
        <w:t>考点，</w:t>
      </w:r>
      <w:r>
        <w:rPr>
          <w:rFonts w:hint="eastAsia" w:ascii="仿宋_GB2312" w:eastAsia="仿宋_GB2312"/>
          <w:color w:val="FF0000"/>
          <w:sz w:val="32"/>
          <w:szCs w:val="32"/>
        </w:rPr>
        <w:t>部分红桥校区考生会安排在</w:t>
      </w:r>
      <w:r>
        <w:rPr>
          <w:rFonts w:hint="eastAsia" w:ascii="仿宋_GB2312" w:eastAsia="仿宋_GB2312"/>
          <w:color w:val="FF0000"/>
          <w:sz w:val="32"/>
          <w:szCs w:val="32"/>
          <w:lang w:val="en-US" w:eastAsia="zh-CN"/>
        </w:rPr>
        <w:t>此</w:t>
      </w:r>
      <w:r>
        <w:rPr>
          <w:rFonts w:hint="eastAsia" w:ascii="仿宋_GB2312" w:eastAsia="仿宋_GB2312"/>
          <w:color w:val="FF0000"/>
          <w:sz w:val="32"/>
          <w:szCs w:val="32"/>
        </w:rPr>
        <w:t>考点。</w:t>
      </w:r>
      <w:r>
        <w:rPr>
          <w:rFonts w:hint="eastAsia" w:ascii="仿宋_GB2312" w:eastAsia="仿宋_GB2312" w:hAnsiTheme="minorHAnsi" w:cstheme="minorBidi"/>
          <w:b w:val="0"/>
          <w:bCs w:val="0"/>
          <w:caps w:val="0"/>
          <w:color w:val="FF0000"/>
          <w:spacing w:val="0"/>
          <w:kern w:val="2"/>
          <w:sz w:val="32"/>
          <w:szCs w:val="32"/>
          <w:u w:val="none"/>
          <w:shd w:val="clear"/>
          <w:lang w:bidi="ar-SA"/>
        </w:rPr>
        <w:fldChar w:fldCharType="begin"/>
      </w:r>
      <w:r>
        <w:rPr>
          <w:rFonts w:hint="eastAsia" w:ascii="仿宋_GB2312" w:eastAsia="仿宋_GB2312" w:hAnsiTheme="minorHAnsi" w:cstheme="minorBidi"/>
          <w:b w:val="0"/>
          <w:bCs w:val="0"/>
          <w:caps w:val="0"/>
          <w:color w:val="FF0000"/>
          <w:spacing w:val="0"/>
          <w:kern w:val="2"/>
          <w:sz w:val="32"/>
          <w:szCs w:val="32"/>
          <w:u w:val="none"/>
          <w:shd w:val="clear"/>
          <w:lang w:bidi="ar-SA"/>
        </w:rPr>
        <w:instrText xml:space="preserve"> HYPERLINK "https://www.baidu.com/link?url=_NWQgf_XXvdGvposwwJHcmXzKCyWKC54u7xCWrYODSB0-dgNkXjzSymoBXMhWbZH&amp;wd=&amp;eqid=d65dbc4300009f770000000367d3dd13" \t "https://www.baidu.com/_blank" </w:instrText>
      </w:r>
      <w:r>
        <w:rPr>
          <w:rFonts w:hint="eastAsia" w:ascii="仿宋_GB2312" w:eastAsia="仿宋_GB2312" w:hAnsiTheme="minorHAnsi" w:cstheme="minorBidi"/>
          <w:b w:val="0"/>
          <w:bCs w:val="0"/>
          <w:caps w:val="0"/>
          <w:color w:val="FF0000"/>
          <w:spacing w:val="0"/>
          <w:kern w:val="2"/>
          <w:sz w:val="32"/>
          <w:szCs w:val="32"/>
          <w:u w:val="none"/>
          <w:shd w:val="clear"/>
          <w:lang w:bidi="ar-SA"/>
        </w:rPr>
        <w:fldChar w:fldCharType="separate"/>
      </w:r>
      <w:r>
        <w:rPr>
          <w:rFonts w:hint="eastAsia" w:ascii="仿宋_GB2312" w:eastAsia="仿宋_GB2312" w:hAnsiTheme="minorHAnsi" w:cstheme="minorBidi"/>
          <w:b w:val="0"/>
          <w:bCs w:val="0"/>
          <w:i w:val="0"/>
          <w:iCs w:val="0"/>
          <w:caps w:val="0"/>
          <w:color w:val="FF0000"/>
          <w:spacing w:val="0"/>
          <w:kern w:val="2"/>
          <w:sz w:val="32"/>
          <w:szCs w:val="32"/>
          <w:u w:val="none"/>
          <w:shd w:val="clear"/>
          <w:lang w:bidi="ar-SA"/>
        </w:rPr>
        <w:t>天津市红星</w:t>
      </w:r>
      <w:r>
        <w:rPr>
          <w:rFonts w:hint="eastAsia" w:ascii="仿宋_GB2312" w:eastAsia="仿宋_GB2312" w:hAnsiTheme="minorHAnsi" w:cstheme="minorBidi"/>
          <w:b w:val="0"/>
          <w:bCs w:val="0"/>
          <w:caps w:val="0"/>
          <w:color w:val="FF0000"/>
          <w:spacing w:val="0"/>
          <w:kern w:val="2"/>
          <w:sz w:val="32"/>
          <w:szCs w:val="32"/>
          <w:u w:val="none"/>
          <w:shd w:val="clear"/>
          <w:lang w:bidi="ar-SA"/>
        </w:rPr>
        <w:t>职业中等专业学校</w:t>
      </w:r>
      <w:r>
        <w:rPr>
          <w:rFonts w:hint="eastAsia" w:ascii="仿宋_GB2312" w:eastAsia="仿宋_GB2312" w:hAnsiTheme="minorHAnsi" w:cstheme="minorBidi"/>
          <w:b w:val="0"/>
          <w:bCs w:val="0"/>
          <w:caps w:val="0"/>
          <w:color w:val="FF0000"/>
          <w:spacing w:val="0"/>
          <w:kern w:val="2"/>
          <w:sz w:val="32"/>
          <w:szCs w:val="32"/>
          <w:u w:val="none"/>
          <w:shd w:val="clear"/>
          <w:lang w:bidi="ar-SA"/>
        </w:rPr>
        <w:fldChar w:fldCharType="end"/>
      </w:r>
      <w:r>
        <w:rPr>
          <w:rFonts w:hint="eastAsia" w:ascii="仿宋_GB2312" w:eastAsia="仿宋_GB2312" w:cstheme="minorBidi"/>
          <w:b w:val="0"/>
          <w:bCs w:val="0"/>
          <w:caps w:val="0"/>
          <w:color w:val="FF0000"/>
          <w:spacing w:val="0"/>
          <w:kern w:val="2"/>
          <w:sz w:val="32"/>
          <w:szCs w:val="32"/>
          <w:u w:val="none"/>
          <w:shd w:val="clear"/>
          <w:lang w:val="en-US" w:eastAsia="zh-CN" w:bidi="ar-SA"/>
        </w:rPr>
        <w:t>考点</w:t>
      </w:r>
      <w:r>
        <w:rPr>
          <w:rFonts w:hint="eastAsia" w:ascii="仿宋_GB2312" w:eastAsia="仿宋_GB2312"/>
          <w:color w:val="FF0000"/>
          <w:sz w:val="32"/>
          <w:szCs w:val="32"/>
          <w:lang w:val="en-US" w:eastAsia="zh-CN"/>
        </w:rPr>
        <w:t>的</w:t>
      </w:r>
      <w:r>
        <w:rPr>
          <w:rFonts w:hint="eastAsia" w:ascii="仿宋_GB2312" w:eastAsia="仿宋_GB2312"/>
          <w:color w:val="FF0000"/>
          <w:sz w:val="32"/>
          <w:szCs w:val="32"/>
        </w:rPr>
        <w:t>四、六级听力为音箱广播形式。</w:t>
      </w:r>
    </w:p>
    <w:p w14:paraId="3CC90197">
      <w:pPr>
        <w:numPr>
          <w:ilvl w:val="0"/>
          <w:numId w:val="0"/>
        </w:numPr>
        <w:spacing w:line="580" w:lineRule="exact"/>
        <w:ind w:firstLine="641"/>
        <w:rPr>
          <w:rFonts w:hint="default" w:ascii="仿宋_GB2312" w:eastAsia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b w:val="0"/>
          <w:bCs w:val="0"/>
          <w:sz w:val="32"/>
          <w:szCs w:val="32"/>
          <w:lang w:val="en-US" w:eastAsia="zh-CN"/>
        </w:rPr>
        <w:t>4.</w:t>
      </w:r>
      <w:r>
        <w:rPr>
          <w:rFonts w:hint="default" w:ascii="仿宋_GB2312" w:eastAsia="仿宋_GB2312"/>
          <w:b w:val="0"/>
          <w:bCs w:val="0"/>
          <w:sz w:val="32"/>
          <w:szCs w:val="32"/>
          <w:lang w:val="en-US" w:eastAsia="zh-CN"/>
        </w:rPr>
        <w:t>本次考试仅在北辰校区安排小语种（日语、德语、俄语、法语）科目考位，请相关考生选择</w:t>
      </w:r>
      <w:r>
        <w:rPr>
          <w:rFonts w:hint="default" w:ascii="仿宋_GB2312" w:eastAsia="仿宋_GB2312"/>
          <w:b/>
          <w:bCs/>
          <w:sz w:val="32"/>
          <w:szCs w:val="32"/>
          <w:lang w:val="en-US" w:eastAsia="zh-CN"/>
        </w:rPr>
        <w:t>北辰校区</w:t>
      </w:r>
      <w:r>
        <w:rPr>
          <w:rFonts w:hint="default" w:ascii="仿宋_GB2312" w:eastAsia="仿宋_GB2312"/>
          <w:b w:val="0"/>
          <w:bCs w:val="0"/>
          <w:sz w:val="32"/>
          <w:szCs w:val="32"/>
          <w:lang w:val="en-US" w:eastAsia="zh-CN"/>
        </w:rPr>
        <w:t>报考</w:t>
      </w:r>
      <w:r>
        <w:rPr>
          <w:rFonts w:hint="eastAsia" w:ascii="仿宋_GB2312" w:eastAsia="仿宋_GB2312"/>
          <w:b w:val="0"/>
          <w:bCs w:val="0"/>
          <w:sz w:val="32"/>
          <w:szCs w:val="32"/>
          <w:lang w:val="en-US" w:eastAsia="zh-CN"/>
        </w:rPr>
        <w:t>。</w:t>
      </w:r>
    </w:p>
    <w:p w14:paraId="43CCB414">
      <w:pPr>
        <w:widowControl/>
        <w:spacing w:line="580" w:lineRule="exact"/>
        <w:ind w:firstLine="645"/>
        <w:rPr>
          <w:rFonts w:ascii="仿宋_GB2312" w:hAnsi="仿宋_GB2312" w:eastAsia="仿宋_GB2312" w:cs="仿宋_GB2312"/>
          <w:b w:val="0"/>
          <w:bCs w:val="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</w:rPr>
        <w:t>.若所报名校区考位已满，考生可按照《全国大学英语四六级考试(CET)报名流程》（见附件</w:t>
      </w:r>
      <w:r>
        <w:rPr>
          <w:rFonts w:ascii="仿宋_GB2312" w:hAnsi="仿宋_GB2312" w:eastAsia="仿宋_GB2312" w:cs="仿宋_GB2312"/>
          <w:b w:val="0"/>
          <w:bCs w:val="0"/>
          <w:kern w:val="0"/>
          <w:sz w:val="32"/>
          <w:szCs w:val="32"/>
        </w:rPr>
        <w:t>2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</w:rPr>
        <w:t>），选择“候补”报名，系统将自动排序，填补未按时缴费考生空出的考位。</w:t>
      </w:r>
    </w:p>
    <w:p w14:paraId="4EB75496">
      <w:pPr>
        <w:widowControl/>
        <w:spacing w:line="580" w:lineRule="exact"/>
        <w:ind w:firstLine="645"/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</w:rPr>
        <w:t>.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en-US" w:eastAsia="zh-CN"/>
        </w:rPr>
        <w:t>本次报名</w:t>
      </w:r>
      <w:r>
        <w:rPr>
          <w:rFonts w:hint="eastAsia" w:ascii="仿宋" w:hAnsi="仿宋" w:eastAsia="仿宋"/>
          <w:b w:val="0"/>
          <w:bCs w:val="0"/>
          <w:sz w:val="32"/>
          <w:szCs w:val="32"/>
        </w:rPr>
        <w:t>将启用“手机验证码登录报名平台”与“身份证实名验证”双重安全检测功能，如果考生未使用本人手机注册或身份证被他人占用，将无法进行报名并需进行“人工验证”，时间可能较长。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en-US" w:eastAsia="zh-CN"/>
        </w:rPr>
        <w:t>请考生务必认真阅读《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</w:rPr>
        <w:t>全国大学英语四六级考试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en-US" w:eastAsia="zh-CN"/>
        </w:rPr>
        <w:t>(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</w:rPr>
        <w:t>CET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en-US" w:eastAsia="zh-CN"/>
        </w:rPr>
        <w:t>)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</w:rPr>
        <w:t>注册用户、重置密码、修改资料流程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en-US" w:eastAsia="zh-CN"/>
        </w:rPr>
        <w:t>》（见附件3），</w:t>
      </w:r>
      <w:r>
        <w:rPr>
          <w:rFonts w:hint="eastAsia" w:ascii="仿宋" w:hAnsi="仿宋" w:eastAsia="仿宋"/>
          <w:b w:val="0"/>
          <w:bCs w:val="0"/>
          <w:sz w:val="32"/>
          <w:szCs w:val="32"/>
        </w:rPr>
        <w:t>提早</w:t>
      </w:r>
      <w:r>
        <w:rPr>
          <w:rFonts w:ascii="仿宋" w:hAnsi="仿宋" w:eastAsia="仿宋"/>
          <w:b w:val="0"/>
          <w:bCs w:val="0"/>
          <w:sz w:val="32"/>
          <w:szCs w:val="32"/>
        </w:rPr>
        <w:t>完成报名网站用户注册</w:t>
      </w:r>
      <w:r>
        <w:rPr>
          <w:rFonts w:hint="eastAsia" w:ascii="仿宋" w:hAnsi="仿宋" w:eastAsia="仿宋"/>
          <w:b w:val="0"/>
          <w:bCs w:val="0"/>
          <w:sz w:val="32"/>
          <w:szCs w:val="32"/>
        </w:rPr>
        <w:t>及手机验证</w:t>
      </w:r>
      <w:r>
        <w:rPr>
          <w:rFonts w:hint="eastAsia" w:ascii="仿宋" w:hAnsi="仿宋" w:eastAsia="仿宋"/>
          <w:b w:val="0"/>
          <w:bCs w:val="0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en-US" w:eastAsia="zh-CN"/>
        </w:rPr>
        <w:t>未按要求注册或维护账号的将无法成功报名。</w:t>
      </w:r>
      <w:r>
        <w:rPr>
          <w:rFonts w:ascii="仿宋" w:hAnsi="仿宋" w:eastAsia="仿宋"/>
          <w:b w:val="0"/>
          <w:bCs w:val="0"/>
          <w:sz w:val="32"/>
          <w:szCs w:val="32"/>
        </w:rPr>
        <w:t>如</w:t>
      </w:r>
      <w:r>
        <w:rPr>
          <w:rFonts w:hint="eastAsia" w:ascii="仿宋" w:hAnsi="仿宋" w:eastAsia="仿宋"/>
          <w:b w:val="0"/>
          <w:bCs w:val="0"/>
          <w:sz w:val="32"/>
          <w:szCs w:val="32"/>
        </w:rPr>
        <w:t>考生发现个人</w:t>
      </w:r>
      <w:r>
        <w:rPr>
          <w:rFonts w:ascii="仿宋" w:hAnsi="仿宋" w:eastAsia="仿宋"/>
          <w:b w:val="0"/>
          <w:bCs w:val="0"/>
          <w:sz w:val="32"/>
          <w:szCs w:val="32"/>
        </w:rPr>
        <w:t>信息</w:t>
      </w:r>
      <w:r>
        <w:rPr>
          <w:rFonts w:hint="eastAsia" w:ascii="仿宋" w:hAnsi="仿宋" w:eastAsia="仿宋"/>
          <w:b w:val="0"/>
          <w:bCs w:val="0"/>
          <w:sz w:val="32"/>
          <w:szCs w:val="32"/>
        </w:rPr>
        <w:t>（身份证号、手机号</w:t>
      </w:r>
      <w:r>
        <w:rPr>
          <w:rFonts w:hint="eastAsia" w:ascii="仿宋" w:hAnsi="仿宋" w:eastAsia="仿宋"/>
          <w:b w:val="0"/>
          <w:bCs w:val="0"/>
          <w:sz w:val="32"/>
          <w:szCs w:val="32"/>
          <w:lang w:val="en-US" w:eastAsia="zh-CN"/>
        </w:rPr>
        <w:t>等</w:t>
      </w:r>
      <w:r>
        <w:rPr>
          <w:rFonts w:hint="eastAsia" w:ascii="仿宋" w:hAnsi="仿宋" w:eastAsia="仿宋"/>
          <w:b w:val="0"/>
          <w:bCs w:val="0"/>
          <w:sz w:val="32"/>
          <w:szCs w:val="32"/>
        </w:rPr>
        <w:t>）被</w:t>
      </w:r>
      <w:r>
        <w:rPr>
          <w:rFonts w:ascii="仿宋" w:hAnsi="仿宋" w:eastAsia="仿宋"/>
          <w:b w:val="0"/>
          <w:bCs w:val="0"/>
          <w:sz w:val="32"/>
          <w:szCs w:val="32"/>
        </w:rPr>
        <w:t>占用的情况，请尽早完成手持证件照上传核验工作</w:t>
      </w:r>
      <w:r>
        <w:rPr>
          <w:rFonts w:hint="eastAsia" w:ascii="仿宋" w:hAnsi="仿宋" w:eastAsia="仿宋"/>
          <w:b w:val="0"/>
          <w:bCs w:val="0"/>
          <w:sz w:val="32"/>
          <w:szCs w:val="32"/>
          <w:lang w:eastAsia="zh-CN"/>
        </w:rPr>
        <w:t>，</w:t>
      </w:r>
      <w:r>
        <w:rPr>
          <w:rFonts w:hint="eastAsia" w:ascii="仿宋" w:hAnsi="仿宋" w:eastAsia="仿宋"/>
          <w:b w:val="0"/>
          <w:bCs w:val="0"/>
          <w:sz w:val="32"/>
          <w:szCs w:val="32"/>
        </w:rPr>
        <w:t>以免耽误报名</w:t>
      </w:r>
      <w:r>
        <w:rPr>
          <w:rFonts w:ascii="仿宋" w:hAnsi="仿宋" w:eastAsia="仿宋"/>
          <w:b w:val="0"/>
          <w:bCs w:val="0"/>
          <w:sz w:val="32"/>
          <w:szCs w:val="32"/>
        </w:rPr>
        <w:t>。</w:t>
      </w:r>
    </w:p>
    <w:p w14:paraId="4D6FD295">
      <w:pPr>
        <w:widowControl/>
        <w:spacing w:line="580" w:lineRule="exact"/>
        <w:ind w:firstLine="645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7.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请认真核对报名系统中本人学籍信息和资格信息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考生照片由考点统一上传（无需考生自备）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lang w:val="en-US" w:eastAsia="zh-CN"/>
        </w:rPr>
        <w:t>但考生需核对照片是否有问题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，如果有问题及时联系本科生院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。</w:t>
      </w:r>
    </w:p>
    <w:p w14:paraId="45EB9F29">
      <w:pPr>
        <w:widowControl/>
        <w:spacing w:line="580" w:lineRule="exact"/>
        <w:ind w:firstLine="645"/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highlight w:val="none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highlight w:val="none"/>
        </w:rPr>
        <w:t>.</w:t>
      </w: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highlight w:val="none"/>
          <w:lang w:val="en-US" w:eastAsia="zh-CN"/>
        </w:rPr>
        <w:t>根据津发改价管【2024】16号文件，天津市</w:t>
      </w: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highlight w:val="none"/>
        </w:rPr>
        <w:t>大学英语四、六级笔试报名费收取标准为</w:t>
      </w: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highlight w:val="none"/>
          <w:lang w:val="en-US" w:eastAsia="zh-CN"/>
        </w:rPr>
        <w:t>40</w:t>
      </w: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highlight w:val="none"/>
        </w:rPr>
        <w:t>元/科次</w:t>
      </w: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highlight w:val="none"/>
          <w:lang w:eastAsia="zh-CN"/>
        </w:rPr>
        <w:t>，</w:t>
      </w: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highlight w:val="none"/>
        </w:rPr>
        <w:t>采用在报名系统远程支付的方式，报名网站支持支付宝</w:t>
      </w: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highlight w:val="none"/>
          <w:lang w:eastAsia="zh-CN"/>
        </w:rPr>
        <w:t>、</w:t>
      </w: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highlight w:val="none"/>
          <w:lang w:val="en-US" w:eastAsia="zh-CN"/>
        </w:rPr>
        <w:t>中银智慧付、招行一网通三</w:t>
      </w: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highlight w:val="none"/>
        </w:rPr>
        <w:t>种支付方式。所有已报科目需在24小时内完成支付，否则报考信息将被系统自动删除。</w:t>
      </w:r>
    </w:p>
    <w:p w14:paraId="744C3524">
      <w:pPr>
        <w:widowControl/>
        <w:spacing w:line="580" w:lineRule="exact"/>
        <w:ind w:firstLine="645"/>
        <w:rPr>
          <w:rFonts w:hint="default" w:ascii="仿宋_GB2312" w:hAnsi="仿宋_GB2312" w:eastAsia="仿宋_GB2312" w:cs="仿宋_GB2312"/>
          <w:b/>
          <w:bCs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highlight w:val="none"/>
          <w:lang w:val="en-US" w:eastAsia="zh-CN"/>
        </w:rPr>
        <w:t>9.按照教育部教育考试院规定，天津市</w:t>
      </w: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highlight w:val="none"/>
        </w:rPr>
        <w:t>大学英语四、六级</w:t>
      </w: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highlight w:val="none"/>
          <w:lang w:val="en-US" w:eastAsia="zh-CN"/>
        </w:rPr>
        <w:t>口语考试报名费为50元/级别。</w:t>
      </w:r>
    </w:p>
    <w:p w14:paraId="17E9670D">
      <w:pPr>
        <w:widowControl/>
        <w:spacing w:line="580" w:lineRule="exact"/>
        <w:ind w:firstLine="640" w:firstLineChars="200"/>
        <w:rPr>
          <w:rFonts w:ascii="仿宋_GB2312" w:hAnsi="黑体" w:eastAsia="仿宋_GB2312" w:cs="仿宋_GB2312"/>
          <w:kern w:val="0"/>
          <w:sz w:val="32"/>
          <w:szCs w:val="32"/>
        </w:rPr>
      </w:pPr>
      <w:r>
        <w:rPr>
          <w:rFonts w:hint="eastAsia" w:ascii="仿宋_GB2312" w:hAnsi="黑体" w:eastAsia="仿宋_GB2312" w:cs="仿宋_GB2312"/>
          <w:kern w:val="0"/>
          <w:sz w:val="32"/>
          <w:szCs w:val="32"/>
          <w:lang w:val="en-US" w:eastAsia="zh-CN"/>
        </w:rPr>
        <w:t>10</w:t>
      </w:r>
      <w:r>
        <w:rPr>
          <w:rFonts w:hint="eastAsia" w:ascii="仿宋_GB2312" w:hAnsi="黑体" w:eastAsia="仿宋_GB2312" w:cs="仿宋_GB2312"/>
          <w:kern w:val="0"/>
          <w:sz w:val="32"/>
          <w:szCs w:val="32"/>
        </w:rPr>
        <w:t>.成绩单相关说明</w:t>
      </w:r>
    </w:p>
    <w:p w14:paraId="203DB8E3">
      <w:pPr>
        <w:widowControl/>
        <w:spacing w:line="580" w:lineRule="exact"/>
        <w:ind w:firstLine="320" w:firstLineChars="100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（1）</w:t>
      </w:r>
      <w:r>
        <w:rPr>
          <w:rFonts w:ascii="仿宋_GB2312" w:hAnsi="仿宋_GB2312" w:eastAsia="仿宋_GB2312" w:cs="仿宋_GB2312"/>
          <w:kern w:val="0"/>
          <w:sz w:val="32"/>
          <w:szCs w:val="32"/>
        </w:rPr>
        <w:t>当次考试成绩于考试结束后60个工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作日由教育部教育考试院统一发布，具体发布时间和方式以全国大学英语四、六级考试网站(cet.neea.edu.cn)发布的公告为准。</w:t>
      </w:r>
    </w:p>
    <w:p w14:paraId="111B0AE5">
      <w:pPr>
        <w:widowControl/>
        <w:spacing w:line="580" w:lineRule="exact"/>
        <w:ind w:firstLine="320" w:firstLineChars="100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 xml:space="preserve">（2）如对成绩有异议，可按规定进行分数核查，具体办法请见全国大学英语四、六级考试网站（cet.neea.edu.cn）“考生服务”-“成绩核查”栏目。 </w:t>
      </w:r>
    </w:p>
    <w:p w14:paraId="3299EE53">
      <w:pPr>
        <w:widowControl/>
        <w:spacing w:line="580" w:lineRule="exact"/>
        <w:ind w:firstLine="320" w:firstLineChars="100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（3）成绩发布10个工作日后，考生可登录中国教育考试网（www.neea.edu.cn）查看并下载电子成绩报告单，</w:t>
      </w: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</w:rPr>
        <w:t>电子成绩报告单与纸质成绩报告单同等效力。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 xml:space="preserve"> </w:t>
      </w:r>
    </w:p>
    <w:p w14:paraId="0D3870CA">
      <w:pPr>
        <w:widowControl/>
        <w:spacing w:line="580" w:lineRule="exact"/>
        <w:ind w:firstLine="320" w:firstLineChars="100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（4）纸质成绩报告单依申请发放，</w:t>
      </w: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</w:rPr>
        <w:t>考生可在报名期间或成绩发布后规定时间内登录报名网站（cet-bm.neea.edu.cn）自主选择是否需要纸质成绩报告单。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申请纸质成绩报告单的考生须按规定到所在学院领取，成绩发布半年后未领取的视为自动放弃，不再补发。</w:t>
      </w:r>
    </w:p>
    <w:p w14:paraId="1A415B9D">
      <w:pPr>
        <w:widowControl/>
        <w:spacing w:line="580" w:lineRule="exact"/>
        <w:ind w:firstLine="640" w:firstLineChars="200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黑体" w:eastAsia="仿宋_GB2312" w:cs="仿宋_GB2312"/>
          <w:kern w:val="0"/>
          <w:sz w:val="32"/>
          <w:szCs w:val="32"/>
          <w:lang w:val="en-US" w:eastAsia="zh-CN"/>
        </w:rPr>
        <w:t>11</w:t>
      </w:r>
      <w:r>
        <w:rPr>
          <w:rFonts w:hint="eastAsia" w:ascii="仿宋_GB2312" w:hAnsi="黑体" w:eastAsia="仿宋_GB2312" w:cs="仿宋_GB2312"/>
          <w:kern w:val="0"/>
          <w:sz w:val="32"/>
          <w:szCs w:val="32"/>
        </w:rPr>
        <w:t>.红外线耳机购买提醒</w:t>
      </w:r>
    </w:p>
    <w:p w14:paraId="3B35A16A">
      <w:pPr>
        <w:widowControl/>
        <w:spacing w:line="580" w:lineRule="exact"/>
        <w:ind w:firstLine="645"/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我校已启用红外线听力教学考试系统进行英语听力考试。为避免考生耳机与学校播放设备不匹配造成无法进行听力考试，学生须购买符合学校红外线听力教学考试系统播放频点要求的耳机。为方便考生统一购买耳机，实验实训中心代售两种规格的耳机，具体购买要求以实验实训中心发布的代售通知为准。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（</w:t>
      </w:r>
      <w:r>
        <w:rPr>
          <w:rFonts w:hint="eastAsia" w:ascii="仿宋_GB2312" w:eastAsia="仿宋_GB2312" w:hAnsiTheme="minorHAnsi" w:cstheme="minorBidi"/>
          <w:b w:val="0"/>
          <w:bCs w:val="0"/>
          <w:caps w:val="0"/>
          <w:color w:val="FF0000"/>
          <w:spacing w:val="0"/>
          <w:kern w:val="2"/>
          <w:sz w:val="32"/>
          <w:szCs w:val="32"/>
          <w:u w:val="none"/>
          <w:shd w:val="clear"/>
          <w:lang w:bidi="ar-SA"/>
        </w:rPr>
        <w:fldChar w:fldCharType="begin"/>
      </w:r>
      <w:r>
        <w:rPr>
          <w:rFonts w:hint="eastAsia" w:ascii="仿宋_GB2312" w:eastAsia="仿宋_GB2312" w:hAnsiTheme="minorHAnsi" w:cstheme="minorBidi"/>
          <w:b w:val="0"/>
          <w:bCs w:val="0"/>
          <w:caps w:val="0"/>
          <w:color w:val="FF0000"/>
          <w:spacing w:val="0"/>
          <w:kern w:val="2"/>
          <w:sz w:val="32"/>
          <w:szCs w:val="32"/>
          <w:u w:val="none"/>
          <w:shd w:val="clear"/>
          <w:lang w:bidi="ar-SA"/>
        </w:rPr>
        <w:instrText xml:space="preserve"> HYPERLINK "https://www.baidu.com/link?url=_NWQgf_XXvdGvposwwJHcmXzKCyWKC54u7xCWrYODSB0-dgNkXjzSymoBXMhWbZH&amp;wd=&amp;eqid=d65dbc4300009f770000000367d3dd13" \t "https://www.baidu.com/_blank" </w:instrText>
      </w:r>
      <w:r>
        <w:rPr>
          <w:rFonts w:hint="eastAsia" w:ascii="仿宋_GB2312" w:eastAsia="仿宋_GB2312" w:hAnsiTheme="minorHAnsi" w:cstheme="minorBidi"/>
          <w:b w:val="0"/>
          <w:bCs w:val="0"/>
          <w:caps w:val="0"/>
          <w:color w:val="FF0000"/>
          <w:spacing w:val="0"/>
          <w:kern w:val="2"/>
          <w:sz w:val="32"/>
          <w:szCs w:val="32"/>
          <w:u w:val="none"/>
          <w:shd w:val="clear"/>
          <w:lang w:bidi="ar-SA"/>
        </w:rPr>
        <w:fldChar w:fldCharType="separate"/>
      </w:r>
      <w:r>
        <w:rPr>
          <w:rFonts w:hint="eastAsia" w:ascii="仿宋_GB2312" w:eastAsia="仿宋_GB2312" w:hAnsiTheme="minorHAnsi" w:cstheme="minorBidi"/>
          <w:b w:val="0"/>
          <w:bCs w:val="0"/>
          <w:i w:val="0"/>
          <w:iCs w:val="0"/>
          <w:caps w:val="0"/>
          <w:color w:val="FF0000"/>
          <w:spacing w:val="0"/>
          <w:kern w:val="2"/>
          <w:sz w:val="32"/>
          <w:szCs w:val="32"/>
          <w:u w:val="none"/>
          <w:shd w:val="clear"/>
          <w:lang w:bidi="ar-SA"/>
        </w:rPr>
        <w:t>天津市红星</w:t>
      </w:r>
      <w:r>
        <w:rPr>
          <w:rFonts w:hint="eastAsia" w:ascii="仿宋_GB2312" w:eastAsia="仿宋_GB2312" w:hAnsiTheme="minorHAnsi" w:cstheme="minorBidi"/>
          <w:b w:val="0"/>
          <w:bCs w:val="0"/>
          <w:caps w:val="0"/>
          <w:color w:val="FF0000"/>
          <w:spacing w:val="0"/>
          <w:kern w:val="2"/>
          <w:sz w:val="32"/>
          <w:szCs w:val="32"/>
          <w:u w:val="none"/>
          <w:shd w:val="clear"/>
          <w:lang w:bidi="ar-SA"/>
        </w:rPr>
        <w:t>职业中等专业学校</w:t>
      </w:r>
      <w:r>
        <w:rPr>
          <w:rFonts w:hint="eastAsia" w:ascii="仿宋_GB2312" w:eastAsia="仿宋_GB2312" w:hAnsiTheme="minorHAnsi" w:cstheme="minorBidi"/>
          <w:b w:val="0"/>
          <w:bCs w:val="0"/>
          <w:caps w:val="0"/>
          <w:color w:val="FF0000"/>
          <w:spacing w:val="0"/>
          <w:kern w:val="2"/>
          <w:sz w:val="32"/>
          <w:szCs w:val="32"/>
          <w:u w:val="none"/>
          <w:shd w:val="clear"/>
          <w:lang w:bidi="ar-SA"/>
        </w:rPr>
        <w:fldChar w:fldCharType="end"/>
      </w:r>
      <w:r>
        <w:rPr>
          <w:rFonts w:hint="eastAsia" w:ascii="仿宋_GB2312" w:eastAsia="仿宋_GB2312" w:cstheme="minorBidi"/>
          <w:b w:val="0"/>
          <w:bCs w:val="0"/>
          <w:caps w:val="0"/>
          <w:color w:val="FF0000"/>
          <w:spacing w:val="0"/>
          <w:kern w:val="2"/>
          <w:sz w:val="32"/>
          <w:szCs w:val="32"/>
          <w:u w:val="none"/>
          <w:shd w:val="clear"/>
          <w:lang w:val="en-US" w:eastAsia="zh-CN" w:bidi="ar-SA"/>
        </w:rPr>
        <w:t>考点</w:t>
      </w:r>
      <w:r>
        <w:rPr>
          <w:rFonts w:hint="eastAsia" w:ascii="仿宋_GB2312" w:eastAsia="仿宋_GB2312"/>
          <w:color w:val="FF0000"/>
          <w:sz w:val="32"/>
          <w:szCs w:val="32"/>
          <w:lang w:val="en-US" w:eastAsia="zh-CN"/>
        </w:rPr>
        <w:t>的</w:t>
      </w:r>
      <w:r>
        <w:rPr>
          <w:rFonts w:hint="eastAsia" w:ascii="仿宋_GB2312" w:eastAsia="仿宋_GB2312"/>
          <w:color w:val="FF0000"/>
          <w:sz w:val="32"/>
          <w:szCs w:val="32"/>
        </w:rPr>
        <w:t>听力为音箱广播形式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）</w:t>
      </w:r>
    </w:p>
    <w:bookmarkEnd w:id="0"/>
    <w:p w14:paraId="04B62C6B">
      <w:pPr>
        <w:rPr>
          <w:rFonts w:hint="eastAsia"/>
        </w:rPr>
      </w:pPr>
    </w:p>
    <w:sectPr>
      <w:pgSz w:w="11906" w:h="16838"/>
      <w:pgMar w:top="2154" w:right="1531" w:bottom="1871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trackRevisions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mFiNzYyMDE0OGQ1ZjJjMTM5YWQ0YjRkZWMwNzIyN2MifQ=="/>
  </w:docVars>
  <w:rsids>
    <w:rsidRoot w:val="009A2C96"/>
    <w:rsid w:val="00416218"/>
    <w:rsid w:val="00452B2B"/>
    <w:rsid w:val="00592555"/>
    <w:rsid w:val="009A2C96"/>
    <w:rsid w:val="009E5D52"/>
    <w:rsid w:val="0C1E0743"/>
    <w:rsid w:val="0F982855"/>
    <w:rsid w:val="12C412F5"/>
    <w:rsid w:val="18E1300A"/>
    <w:rsid w:val="1C4A682F"/>
    <w:rsid w:val="1EB912FF"/>
    <w:rsid w:val="2197576F"/>
    <w:rsid w:val="22F04DC7"/>
    <w:rsid w:val="31520A72"/>
    <w:rsid w:val="33AE0BE8"/>
    <w:rsid w:val="34EF7E01"/>
    <w:rsid w:val="365D42EE"/>
    <w:rsid w:val="398D13BB"/>
    <w:rsid w:val="3C8211F9"/>
    <w:rsid w:val="3E650300"/>
    <w:rsid w:val="41EB2AB3"/>
    <w:rsid w:val="444C5598"/>
    <w:rsid w:val="477A17C5"/>
    <w:rsid w:val="4B9D7667"/>
    <w:rsid w:val="4CA709E7"/>
    <w:rsid w:val="519512AC"/>
    <w:rsid w:val="531F686F"/>
    <w:rsid w:val="554D3B6C"/>
    <w:rsid w:val="58280744"/>
    <w:rsid w:val="5CA4708A"/>
    <w:rsid w:val="61FA594E"/>
    <w:rsid w:val="6AF04D1D"/>
    <w:rsid w:val="73CE507A"/>
    <w:rsid w:val="74D24583"/>
    <w:rsid w:val="75B963A3"/>
    <w:rsid w:val="78A371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unhideWhenUsed/>
    <w:qFormat/>
    <w:uiPriority w:val="99"/>
    <w:rPr>
      <w:color w:val="444444"/>
      <w:u w:val="none"/>
    </w:rPr>
  </w:style>
  <w:style w:type="character" w:customStyle="1" w:styleId="7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8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1412</Words>
  <Characters>1512</Characters>
  <Lines>7</Lines>
  <Paragraphs>1</Paragraphs>
  <TotalTime>5</TotalTime>
  <ScaleCrop>false</ScaleCrop>
  <LinksUpToDate>false</LinksUpToDate>
  <CharactersWithSpaces>1514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2023-04-25T01:35:00Z</dcterms:created>
  <dc:creator>user</dc:creator>
  <cp:lastModifiedBy>WPS_1477485017</cp:lastModifiedBy>
  <dcterms:modified xsi:type="dcterms:W3CDTF">2025-03-17T01:50:49Z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282A715F0C8345D7819ECFDF0D362AAA_13</vt:lpwstr>
  </property>
  <property fmtid="{D5CDD505-2E9C-101B-9397-08002B2CF9AE}" pid="4" name="KSOTemplateDocerSaveRecord">
    <vt:lpwstr>eyJoZGlkIjoiMTgwMWE3Y2VjODhiMmM4ZjU1MTQwNjY4MTcxMjliNDQiLCJ1c2VySWQiOiIyNDc3ODA4NzUifQ==</vt:lpwstr>
  </property>
</Properties>
</file>